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06F6" w14:textId="77777777" w:rsidR="00D65833" w:rsidRPr="00D65833" w:rsidRDefault="00D65833" w:rsidP="00D65833">
      <w:pPr>
        <w:pStyle w:val="1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pacing w:before="0"/>
        <w:jc w:val="center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D65833">
        <w:rPr>
          <w:rFonts w:ascii="Century Gothic" w:hAnsi="Century Gothic"/>
          <w:b/>
          <w:bCs/>
          <w:color w:val="000000"/>
          <w:sz w:val="28"/>
          <w:szCs w:val="28"/>
        </w:rPr>
        <w:t>Условия продажи товара в интернет-магазине</w:t>
      </w:r>
    </w:p>
    <w:p w14:paraId="2BBA5C71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444D7A70" w14:textId="10BC8802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1. ТЕРМИНЫ И ОПРЕДЕЛЕНИЯ</w:t>
      </w:r>
    </w:p>
    <w:p w14:paraId="6B5EFAAB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Термины и определения, используемые в настоящих Условиях продажи товаров в интернет-магазине (далее – Условия):</w:t>
      </w:r>
    </w:p>
    <w:p w14:paraId="35C3661C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1.1. 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Интернет-магазин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– Сайт Продавца, на котором размещен каталог Товаров, предлагаемых для продажи Покупателям дистанционным способом посредством оформления Заказов, а также указаны условия оплаты и доставки таких Заказов и иная обязательная информация, требования о предоставлении которой Покупателю установлены действующим законодательством.</w:t>
      </w:r>
    </w:p>
    <w:p w14:paraId="243120E8" w14:textId="5135D052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1.2. 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Сайт Продавца (Сайт)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: https://tropik-line.ru/</w:t>
      </w:r>
    </w:p>
    <w:p w14:paraId="0BC82ADE" w14:textId="2FD4FA21" w:rsidR="00D65833" w:rsidRPr="00D65833" w:rsidRDefault="00D65833" w:rsidP="00A60E0A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1.3. 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Продавец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: </w:t>
      </w:r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ИП Малыгин Д.В.</w:t>
      </w:r>
      <w:r w:rsid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</w:t>
      </w:r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ИНН 771607624774</w:t>
      </w:r>
      <w:r w:rsid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</w:t>
      </w:r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ОГРНИП 316774600396161</w:t>
      </w:r>
      <w:r w:rsid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</w:t>
      </w:r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Юр. адрес: 129226, Москва г, Мира </w:t>
      </w:r>
      <w:proofErr w:type="spellStart"/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пр-кт</w:t>
      </w:r>
      <w:proofErr w:type="spellEnd"/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, дом № 163, корпус 1, кв.163</w:t>
      </w:r>
      <w:r w:rsid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</w:t>
      </w:r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АО "АЛЬФА-БАНК" Г. МОСКВА</w:t>
      </w:r>
      <w:r w:rsid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</w:t>
      </w:r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БИК 044525593</w:t>
      </w:r>
      <w:r w:rsid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</w:t>
      </w:r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р/с 40802810302840001215</w:t>
      </w:r>
      <w:r w:rsid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</w:t>
      </w:r>
      <w:r w:rsidR="00A60E0A" w:rsidRPr="00A60E0A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к/с 30101810200000000593</w:t>
      </w:r>
    </w:p>
    <w:p w14:paraId="19213E2C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1.4. 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Покупатель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– полностью дееспособное физическое лицо, зарегистрированное на Сайте Продавца с намерением заказать / приобрести Товары, либо указанное в качестве Получателя Товара, либо оплачивающее и/или использующее Товары, приобретенные на Сайте Продавца, исключительно для личных, семейных, домашних и иных нужд, не связанных с осуществлением предпринимательской деятельности.</w:t>
      </w:r>
    </w:p>
    <w:p w14:paraId="2B5AE851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1.5. 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Получатель 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– Покупатель или третье лицо, действующее по поручению Покупателя при получении Товара, которому Покупатель сообщил номер Заказа.</w:t>
      </w:r>
    </w:p>
    <w:p w14:paraId="598F2618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1.6. 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Товар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– вещи, не изъятые из гражданского оборота и представленные к продаже на Сайте исключительно для личных, семейных, домашних и иных нужд, не связанных с осуществлением предпринимательской деятельности.</w:t>
      </w:r>
    </w:p>
    <w:p w14:paraId="63B5492C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1.7. 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Заказ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– должным образом оформленный запрос Покупателя на покупку и доставку Товара, представленного на Сайте Продавца.</w:t>
      </w:r>
    </w:p>
    <w:p w14:paraId="3CC510C0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1.8. 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Акция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– адресованное Покупателям предложение о приобретении Товара на определенных условиях (по определенной стоимости / с определенной скидкой, в течение ограниченного периода времени и в установленном ассортименте), опубликованное на Сайте Продавца.</w:t>
      </w:r>
    </w:p>
    <w:p w14:paraId="6F206193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1.9. 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Служба доставки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 – третье лицо, оказывающее по договору с Продавцом услуги по доставке Заказов Покупателю и при необходимости принимающее оплату </w:t>
      </w:r>
      <w:proofErr w:type="gram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за Товар</w:t>
      </w:r>
      <w:proofErr w:type="gram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в пользу Продавца.</w:t>
      </w:r>
    </w:p>
    <w:p w14:paraId="484C3DB6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2. ОБЩИЕ ПОЛОЖЕНИЯ</w:t>
      </w:r>
    </w:p>
    <w:p w14:paraId="2FE84BF4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2.1. Настоящие Условия продажи товаров в Интернет-магазине, под которыми понимается совокупность условий, изложенных ниже, а также условий, размещенных на страницах Сайта Продавца, регулируют взаимоотношения между Продавцом и Покупателем и определяют порядок розничной купли-продажи Товара через Интернет-магазин.</w:t>
      </w:r>
    </w:p>
    <w:p w14:paraId="7DB6AB80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2.2. В случае внесения изменений в настоящие Условия Продавец размещает актуальную редакцию Условий на Сайте, без предварительного уведомления Клиента. Указанные изменения вступают в силу с даты размещения на Сайте новой редакции Условий. Покупатель вправе регулярно и/или при оформлении каждого нового Заказа знакомиться с действующей редакцией Условий на Сайте.</w:t>
      </w:r>
    </w:p>
    <w:p w14:paraId="63DE41DD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2.3. К отношениям между Покупателем и Продавцом применяются положения ГК РФ о розничной купле-продаже (§ 2 глава 30 ГК РФ), Правила продажи товаров дистанционным способом, утвержденные Постановлением Правительства РФ от 27.09.2007 г. № 612, Закон РФ «О защите прав потребителей» от 07.02.1992 г. № 2300-1 и иные правовые акты, принятые в соответствии с ними.</w:t>
      </w:r>
    </w:p>
    <w:p w14:paraId="60919892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2.4. Покупатель соглашается с настоящими Условиями (с учетом периодически вносимых в них изменений, а также условий Акций, которые размещаются на Сайте Продавца):</w:t>
      </w:r>
    </w:p>
    <w:p w14:paraId="4C96F859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при регистрации на Сайте – нажимая на кнопку «Зарегистрироваться»;</w:t>
      </w:r>
    </w:p>
    <w:p w14:paraId="56C249F8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при оформлении Заказа – нажимая на кнопку «Оформить Заказ».</w:t>
      </w:r>
    </w:p>
    <w:p w14:paraId="769C8E8D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2.5. Продавец самостоятельно определяет цену представленного на Сайте Товара. Цена Товара указана в рублях РФ и включает в себя НДС по применимой ставке согласно действующему законодательству.</w:t>
      </w:r>
    </w:p>
    <w:p w14:paraId="6F15A0CB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2.6. Все Товары, размещенные на Сайте Продавца, имеют необходимые декларации / сертификаты для их реализации в соответствии с действующим законодательством РФ.</w:t>
      </w:r>
    </w:p>
    <w:p w14:paraId="2BC68967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2.7. Местом продажи Товара является территория Российской Федерации.</w:t>
      </w:r>
    </w:p>
    <w:p w14:paraId="7A91FF6B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3. РЕГИСТРАЦИЯ НА САЙТЕ</w:t>
      </w:r>
    </w:p>
    <w:p w14:paraId="4E00A541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3.1. Для оформления Заказа Покупатель может предварительно зарегистрироваться на Сайте, заполнив регистрационную форму. Регистрация на Сайте осуществляется также автоматически в результате оформления Заказа.</w:t>
      </w:r>
    </w:p>
    <w:p w14:paraId="09D09259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3.2. Продавец не несет ответственности за точность и правильность информации, предоставляемой Покупателем при регистрации на Сайте и (или) при оформлении Заказа. Продавец не несет ответственности за неисполнение обязательств по причине сообщения Покупателем недостоверных сведений о себе.</w:t>
      </w:r>
    </w:p>
    <w:p w14:paraId="218B0ABE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3.3. Покупатель обязуется не сообщать третьим лицам логин и пароль, указанные им при регистрации на Сайте либо полученные им от Продавца в результате автоматической регистрации. В случае возникновения у Покупателя подозрений относительно безопасности его логина и пароля или 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возможности их несанкционированного использования третьими лицами Покупателю следует незамедлительно уведомить об этом Продавца с использованием контактных данных, указанных на Сайте.</w:t>
      </w:r>
    </w:p>
    <w:p w14:paraId="6E27ED84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3.4. Предоставляя контактные данные при регистрации на Сайте и (или) при оформлении Заказа, Покупатель соглашается на получение рассылки рекламно-информационного характера. Если Покупатель не желает получать рассылки Продавца, он должен изменить соответствующие настройки в личном кабинете на Сайте Продавца.</w:t>
      </w:r>
    </w:p>
    <w:p w14:paraId="0CCFE0A2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4. ОФОРМЛЕНИЕ ЗАКАЗА</w:t>
      </w:r>
    </w:p>
    <w:p w14:paraId="1DE96E1C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4.1. Заказ оформляется Покупателем путем добавления Товара(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ов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) в Корзину и заполнения необходимой информации в разделе Сайта «Оформить Заказ».</w:t>
      </w:r>
    </w:p>
    <w:p w14:paraId="1F31F80C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4.2. После завершения оформления Заказа Продавец может уточнить данные Заказа, связавшись с Покупателем по указанному им номеру телефона.</w:t>
      </w:r>
    </w:p>
    <w:p w14:paraId="5B05AFF6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4.3. После обработки Заказа Продавец направляет Покупателю уведомление о подтверждении Заказа.</w:t>
      </w:r>
    </w:p>
    <w:p w14:paraId="043C54C6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4.4. Если Заказ не может быть подтвержден Продавцом на предложенных Покупателем условиях, в том числе если на складе у Продавца отсутствует необходимое количество заказанного Товара, Продавец информирует об этом Покупателя по указанному им номеру телефона. Покупатель может согласиться принять Товар на условиях Продавца (например, в количестве, имеющемся в наличии у Продавца), изменить Заказ и заменить Товар на аналогичный, либо аннулировать данную позицию Товара в составе Заказа. В случае неполучения ответа от Покупателя в течение 3 (трех) календарных дней с момента уведомления Продавец вправе аннулировать Заказ полностью или частично путем направления сообщения по адресу электронной почты Покупателя, указанному при регистрации.</w:t>
      </w:r>
    </w:p>
    <w:p w14:paraId="198CF2B2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4.5. В случае полного либо частичного аннулирования предварительно оплаченного Заказа стоимость аннулированных позиций Товара возвращается Продавцом Покупателю на расчетный счет, с которого произведена оплата, в порядке, предусмотренном разделом 7 настоящих Условий.</w:t>
      </w:r>
    </w:p>
    <w:p w14:paraId="4F474412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4.6. Продавец вправе в одностороннем порядке установить максимальное количество товарных позиций в одном Заказе и максимальную стоимость одного Заказа.</w:t>
      </w:r>
    </w:p>
    <w:p w14:paraId="7C0B4339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5. ДОСТАВКА ТОВАРА</w:t>
      </w:r>
    </w:p>
    <w:p w14:paraId="571ED5FF" w14:textId="23975DCA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5.1. Доставка Товара по территории Российской Федерации осуществляется привлеченной Продавцом Службой доставки. Способы доставки указаны на Сайте в разделе </w:t>
      </w:r>
      <w:r w:rsidRPr="00D65833">
        <w:rPr>
          <w:rFonts w:ascii="Century Gothic" w:eastAsia="Times New Roman" w:hAnsi="Century Gothic" w:cs="Times New Roman"/>
          <w:b/>
          <w:bCs/>
          <w:color w:val="83DBDB"/>
          <w:sz w:val="28"/>
          <w:szCs w:val="28"/>
          <w:u w:val="single"/>
          <w:bdr w:val="none" w:sz="0" w:space="0" w:color="auto" w:frame="1"/>
          <w:lang w:eastAsia="ru-RU"/>
        </w:rPr>
        <w:t>«Доставка и оплата»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. Доступные способы доставки зависят от места нахождения Покупателя (адреса доставки).</w:t>
      </w:r>
    </w:p>
    <w:p w14:paraId="55046DE1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5.2. Выбор Покупателем соответствующего способа доставки означает согласие Покупателя на доставку Товара на условиях и по стоимости Службы доставки.</w:t>
      </w:r>
    </w:p>
    <w:p w14:paraId="25F82D34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5.3. В случае указания Покупателем некорректного адреса доставки либо иных контактных данных, не позволяющих доставить Заказ, повторные действия по доставке Заказа производятся с отнесением соответствующих дополнительных расходов на Покупателя.</w:t>
      </w:r>
    </w:p>
    <w:p w14:paraId="3CEADCE9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5.4. При доставке Заказ вручается Покупателю либо Получателю Заказа. В случае если лицо, находящееся по адресу доставки / прибывшее в пункт доставки, называет представителю Службы доставки номер Заказа, это расценивается Продавцом как передача такому лицу (Получателю) всех полномочий Покупателя по получению Заказа и его оплате (если применимо).</w:t>
      </w:r>
    </w:p>
    <w:p w14:paraId="1929B941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5.5. Вместе с товаром Покупателю выдается товарная накладная, если Заказ был оплачен банковской картой на Сайте Продавца, либо товарная накладная и кассовый чек, если оплата Товара производится в момент доставки. Одновременно с передачей 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товара Покупателю передается вся необходимая информация о Товаре, порядке и сроках его возврата.</w:t>
      </w:r>
    </w:p>
    <w:p w14:paraId="70B4A796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5.6. При передаче Заказа Покупатель обязан в присутствии представителя Службы доставки осмотреть целостность индивидуальной упаковки и наличие внешних повреждений на ней. Убедившись в сохранности упаковки и в отсутствии на ней следов внешних повреждений, открыть индивидуальную упаковку и проверить наличие в ней Товара(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ов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). Убедившись в наличии заказанного Товара(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ов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) и отсутствии на нем следов механических и иных повреждений, сверить артикул и размер получаемого Товара(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ов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) с артикулом и размером, проставленными в сопроводительном документе (товарной накладной), проверить комплектацию и цвет Товара(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ов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) и расписаться в накладной.</w:t>
      </w:r>
    </w:p>
    <w:p w14:paraId="5D8E0F70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5.7. Покупатель вправе примерить Товары, если выбранным способом доставки предусмотрена такая услуга.</w:t>
      </w:r>
    </w:p>
    <w:p w14:paraId="2DF335E6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5.8. В случае выбора Покупателем в качестве способа доставки получение Заказа в пункте выдачи заказов либо в 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постамате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, Покупатель обязуется получить Заказ в течение 7 календарных дней с момента получения Покупателем уведомления о передаче Заказа в пункт выдачи заказов / 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постамат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. Неполучение Заказа в установленный срок считается отказом Покупателя от заключения/исполнения договора купли-продажи и является основанием для аннулирования Заказа Продавцом. При этом если неполученный Заказ был предоплачен, денежные средства возвращаются Покупателю в порядке, предусмотренном разделом 7 настоящих Условий.</w:t>
      </w:r>
    </w:p>
    <w:p w14:paraId="666775D8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5.9. Право собственности на Товар и связанные с ним риски переходят от Продавца к Покупателю в момент фактической передачи Товара Службой доставки или Продавцом.</w:t>
      </w:r>
    </w:p>
    <w:p w14:paraId="2A20CFA3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6. ОПЛАТА ТОВАРА</w:t>
      </w:r>
    </w:p>
    <w:p w14:paraId="47CA76D5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6.1. Цена Товара указывается на Сайте и может быть изменена Продавцом в одностороннем порядке. При этом цена 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заказанного Покупателем Товара после подтверждения Заказа изменению не подлежит.</w:t>
      </w:r>
    </w:p>
    <w:p w14:paraId="3D3DA252" w14:textId="04375AC8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6.2. Способы оплаты Товара указаны на Сайте Продавца в разделе </w:t>
      </w:r>
      <w:r w:rsidRPr="00D65833">
        <w:rPr>
          <w:rFonts w:ascii="Century Gothic" w:eastAsia="Times New Roman" w:hAnsi="Century Gothic" w:cs="Times New Roman"/>
          <w:b/>
          <w:bCs/>
          <w:color w:val="83DBDB"/>
          <w:sz w:val="28"/>
          <w:szCs w:val="28"/>
          <w:u w:val="single"/>
          <w:bdr w:val="none" w:sz="0" w:space="0" w:color="auto" w:frame="1"/>
          <w:lang w:eastAsia="ru-RU"/>
        </w:rPr>
        <w:t>«Доставка и оплата»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, и доступны к выбору в процессе оформления Заказа, в зависимости от условий Заказа.</w:t>
      </w:r>
    </w:p>
    <w:p w14:paraId="0088EE92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6.3. Продавец вправе предоставлять Покупателю скидки на Товар, устанавливать программу бонусов и проводить иные маркетинговые акции. Виды скидок, бонусов, порядок и условия их начисления, а также порядок, условия и сроки проведения акций указаны на Сайте Продавца и могут быть изменены Продавцом в одностороннем порядке до момента подтверждения Заказа.</w:t>
      </w:r>
    </w:p>
    <w:p w14:paraId="20351528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7. ВОЗВРАТ ТОВАРА</w:t>
      </w:r>
    </w:p>
    <w:p w14:paraId="2F796943" w14:textId="3015D6E5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7.1. Возврат Товара осуществляется в соответствии с условиями, размещенными на Сайте в разделе  </w:t>
      </w:r>
      <w:r w:rsidRPr="00D65833">
        <w:rPr>
          <w:rFonts w:ascii="Century Gothic" w:eastAsia="Times New Roman" w:hAnsi="Century Gothic" w:cs="Times New Roman"/>
          <w:b/>
          <w:bCs/>
          <w:color w:val="83DBDB"/>
          <w:sz w:val="28"/>
          <w:szCs w:val="28"/>
          <w:u w:val="single"/>
          <w:bdr w:val="none" w:sz="0" w:space="0" w:color="auto" w:frame="1"/>
          <w:lang w:eastAsia="ru-RU"/>
        </w:rPr>
        <w:t>«Возврат и обмен»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, а также общими условиями возврата, предусмотренными настоящим разделом Условий.</w:t>
      </w:r>
    </w:p>
    <w:p w14:paraId="5FC80A7D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7.2. 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Возврат Товара надлежащего качества:</w:t>
      </w:r>
    </w:p>
    <w:p w14:paraId="1847491F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7.2.1. Покупатель вправе отказаться от заказанного Товара в любое время до его получения, а после получения Товара – в течение 14 (четырнадцати) календарных дней, не считая дня покупки. Возврат Товара надлежащего качества возможен в случае, если сохранены его товарный вид, потребительские свойства, ярлыки, а также при наличии документа, подтверждающего факт и условия приобретения данного Товара (накладная, кассовый чек, иные доказательства приобретения Товара в Интернет-магазине).</w:t>
      </w:r>
    </w:p>
    <w:p w14:paraId="01CCF50B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7.2.2. При отказе от Товара надлежащего качества Продавец возвращает Покупателю стоимость такого Товара, за исключением расходов Продавца, связанных с доставкой возвращенного Покупателем Товара, в течение 10 (десяти) календарных дней с даты поступления возвращенного Товара на склад Продавца вместе с заполненным Покупателем 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заявлением на возврат (на основании ст. 26.1 Закона РФ «О защите прав потребителей»).</w:t>
      </w:r>
    </w:p>
    <w:p w14:paraId="2EE1651D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7.3. 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Возврат Товара ненадлежащего качества:</w:t>
      </w:r>
    </w:p>
    <w:p w14:paraId="17F0D345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7.3.1. Под товаром ненадлежащего качества подразумевается товар, имеющий недостаток, то есть не соответствующий предъявляемым к нему обязательным требованиям или условиям договора.</w:t>
      </w:r>
    </w:p>
    <w:p w14:paraId="0CE5BE5C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7.3.2. Для возврата Товара ненадлежащего качества Покупатель вправе воспользоваться положениями 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. 18, 26.1 Закона РФ «О защите прав потребителей» («Права потребителя при обнаружении в товаре недостатков»).</w:t>
      </w:r>
    </w:p>
    <w:p w14:paraId="64C47D0D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7.3.3. Требования о возврате уплаченной за товар денежной суммы подлежат удовлетворению в течение 10 (десяти) календарных дней с даты поступления возвращенного Товара на склад Продавца вместе с заполненным Покупателем заявлением на возврат (на основании ст. 26.1 Закона РФ «О защите прав потребителей»).</w:t>
      </w:r>
    </w:p>
    <w:p w14:paraId="60FE4D50" w14:textId="77777777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7.4. </w:t>
      </w:r>
      <w:r w:rsidRPr="00D6583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Возврат денежных средств:</w:t>
      </w:r>
    </w:p>
    <w:p w14:paraId="16E8DDFE" w14:textId="5928C086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При полном или частичном отказе от Товара / возврате Товара надлежащего/ненадлежащего качества уплаченные за Товар денежные средства возвращаются Покупателю в соответствии с условиями, размещенными в разделе </w:t>
      </w:r>
      <w:r w:rsidRPr="00D65833">
        <w:rPr>
          <w:rFonts w:ascii="Century Gothic" w:eastAsia="Times New Roman" w:hAnsi="Century Gothic" w:cs="Times New Roman"/>
          <w:b/>
          <w:bCs/>
          <w:color w:val="83DBDB"/>
          <w:sz w:val="28"/>
          <w:szCs w:val="28"/>
          <w:u w:val="single"/>
          <w:bdr w:val="none" w:sz="0" w:space="0" w:color="auto" w:frame="1"/>
          <w:lang w:eastAsia="ru-RU"/>
        </w:rPr>
        <w:t>«Возврат и обмен»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Сайта.</w:t>
      </w:r>
    </w:p>
    <w:p w14:paraId="7E990A46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8. КОНФИДЕНЦИАЛЬНОСТЬ И ЗАЩИТА ПЕРСОНАЛЬНЫХ ДАННЫХ</w:t>
      </w:r>
    </w:p>
    <w:p w14:paraId="502C17B0" w14:textId="14D339D2" w:rsidR="00D65833" w:rsidRPr="00D65833" w:rsidRDefault="00D65833" w:rsidP="00D65833">
      <w:pPr>
        <w:spacing w:beforeAutospacing="1" w:after="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8.1. Продавец гарантирует конфиденциальность и защиту полученной информации в соответствии с действующим законодательством РФ. Хранение и обработка персональных данных, предоставленных Покупателем, осуществляется на условиях </w:t>
      </w:r>
      <w:r w:rsidRPr="00D65833">
        <w:rPr>
          <w:rFonts w:ascii="Century Gothic" w:eastAsia="Times New Roman" w:hAnsi="Century Gothic" w:cs="Times New Roman"/>
          <w:b/>
          <w:bCs/>
          <w:color w:val="83DBDB"/>
          <w:sz w:val="28"/>
          <w:szCs w:val="28"/>
          <w:u w:val="single"/>
          <w:bdr w:val="none" w:sz="0" w:space="0" w:color="auto" w:frame="1"/>
          <w:lang w:eastAsia="ru-RU"/>
        </w:rPr>
        <w:t>Политики конфиденциальности</w:t>
      </w: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.</w:t>
      </w:r>
    </w:p>
    <w:p w14:paraId="4695A94F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8.2. Продавец вправе использовать технологию «</w:t>
      </w:r>
      <w:proofErr w:type="spellStart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» (технология, позволяющая веб-серверу посылать служебную информацию на компьютер пользователя и сохранять ее в браузере).</w:t>
      </w:r>
    </w:p>
    <w:p w14:paraId="768D0487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8.3. Продавец получает информацию об идентификаторе устройства посетителя Сайта, подключенного к локальной сети и/или сети Интернет (IP-адресе).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14:paraId="1AF39E2A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8.4. Продавец не несет ответственности за сведения, предоставленные Покупателем на Сайте в публичной форме.</w:t>
      </w:r>
    </w:p>
    <w:p w14:paraId="0F077320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t>9. ПРОЧИЕ УСЛОВИЯ</w:t>
      </w:r>
    </w:p>
    <w:p w14:paraId="2BD83924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9.1. Вся представленная на Сайте текстовая информация, графические изображения (фотографии, рисунки) и другие материалы и наполнение Сайта, относящиеся к объектам авторских и смежных прав, являются собственностью Продавца и/или его контрагентов.</w:t>
      </w:r>
    </w:p>
    <w:p w14:paraId="2114DB7E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9.2. К отношениям между Покупателем и Продавцом применяется законодательство Российской Федерации.</w:t>
      </w:r>
    </w:p>
    <w:p w14:paraId="38353A34" w14:textId="77777777" w:rsidR="00D65833" w:rsidRP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9.3. Признание судом недействительности какого-либо пункта или подпункта настоящих Условий не влечет за собой недействительность остальных пунктов или подпунктов.</w:t>
      </w:r>
    </w:p>
    <w:p w14:paraId="6D06B707" w14:textId="2DB40736" w:rsidR="00D65833" w:rsidRDefault="00D65833" w:rsidP="00D65833">
      <w:pPr>
        <w:spacing w:before="100" w:beforeAutospacing="1" w:after="100" w:afterAutospacing="1" w:line="375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9.4. Положения настоящих Условий не ограничивают и не умаляют права Покупателя по сравнению с правами, которые предоставлены ему действующим законодательством РФ. Если положения настоящих Условий указывают только одно или несколько правомочий Покупателя из общего перечня его прав, предусмотренных законом, Покупатель вправе реализовать и иные права, в той мере и тем способом, которые предусмотрены законодательством.</w:t>
      </w:r>
    </w:p>
    <w:p w14:paraId="6E855FC2" w14:textId="77777777" w:rsidR="00D65833" w:rsidRDefault="00D65833">
      <w:pP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br w:type="page"/>
      </w:r>
    </w:p>
    <w:p w14:paraId="35A87517" w14:textId="77777777" w:rsidR="00D65833" w:rsidRPr="00D65833" w:rsidRDefault="00D65833" w:rsidP="00D6583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</w:pPr>
      <w:r w:rsidRPr="00D6583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10. РЕКВИЗИТЫ КОМПАНИИ</w:t>
      </w:r>
    </w:p>
    <w:p w14:paraId="6F41E861" w14:textId="77777777" w:rsidR="00A60E0A" w:rsidRPr="00A60E0A" w:rsidRDefault="00A60E0A" w:rsidP="00A60E0A">
      <w:pPr>
        <w:rPr>
          <w:rFonts w:ascii="Century Gothic" w:hAnsi="Century Gothic"/>
          <w:sz w:val="28"/>
          <w:szCs w:val="28"/>
        </w:rPr>
      </w:pPr>
      <w:r w:rsidRPr="00A60E0A">
        <w:rPr>
          <w:rFonts w:ascii="Century Gothic" w:hAnsi="Century Gothic"/>
          <w:sz w:val="28"/>
          <w:szCs w:val="28"/>
        </w:rPr>
        <w:t xml:space="preserve">ИП Малыгин </w:t>
      </w:r>
      <w:proofErr w:type="gramStart"/>
      <w:r w:rsidRPr="00A60E0A">
        <w:rPr>
          <w:rFonts w:ascii="Century Gothic" w:hAnsi="Century Gothic"/>
          <w:sz w:val="28"/>
          <w:szCs w:val="28"/>
        </w:rPr>
        <w:t>Д.В.</w:t>
      </w:r>
      <w:proofErr w:type="gramEnd"/>
    </w:p>
    <w:p w14:paraId="4E7CBE69" w14:textId="77777777" w:rsidR="00A60E0A" w:rsidRPr="00A60E0A" w:rsidRDefault="00A60E0A" w:rsidP="00A60E0A">
      <w:pPr>
        <w:rPr>
          <w:rFonts w:ascii="Century Gothic" w:hAnsi="Century Gothic"/>
          <w:sz w:val="28"/>
          <w:szCs w:val="28"/>
        </w:rPr>
      </w:pPr>
      <w:r w:rsidRPr="00A60E0A">
        <w:rPr>
          <w:rFonts w:ascii="Century Gothic" w:hAnsi="Century Gothic"/>
          <w:sz w:val="28"/>
          <w:szCs w:val="28"/>
        </w:rPr>
        <w:t>ИНН 771607624774</w:t>
      </w:r>
    </w:p>
    <w:p w14:paraId="22A18EA6" w14:textId="77777777" w:rsidR="00A60E0A" w:rsidRPr="00A60E0A" w:rsidRDefault="00A60E0A" w:rsidP="00A60E0A">
      <w:pPr>
        <w:rPr>
          <w:rFonts w:ascii="Century Gothic" w:hAnsi="Century Gothic"/>
          <w:sz w:val="28"/>
          <w:szCs w:val="28"/>
        </w:rPr>
      </w:pPr>
      <w:r w:rsidRPr="00A60E0A">
        <w:rPr>
          <w:rFonts w:ascii="Century Gothic" w:hAnsi="Century Gothic"/>
          <w:sz w:val="28"/>
          <w:szCs w:val="28"/>
        </w:rPr>
        <w:t>ОГРНИП 316774600396161</w:t>
      </w:r>
    </w:p>
    <w:p w14:paraId="2AEA3B3E" w14:textId="77777777" w:rsidR="00A60E0A" w:rsidRPr="00A60E0A" w:rsidRDefault="00A60E0A" w:rsidP="00A60E0A">
      <w:pPr>
        <w:rPr>
          <w:rFonts w:ascii="Century Gothic" w:hAnsi="Century Gothic"/>
          <w:sz w:val="28"/>
          <w:szCs w:val="28"/>
        </w:rPr>
      </w:pPr>
      <w:r w:rsidRPr="00A60E0A">
        <w:rPr>
          <w:rFonts w:ascii="Century Gothic" w:hAnsi="Century Gothic"/>
          <w:sz w:val="28"/>
          <w:szCs w:val="28"/>
        </w:rPr>
        <w:t xml:space="preserve">Юр. адрес: 129226, Москва г, Мира </w:t>
      </w:r>
      <w:proofErr w:type="spellStart"/>
      <w:r w:rsidRPr="00A60E0A">
        <w:rPr>
          <w:rFonts w:ascii="Century Gothic" w:hAnsi="Century Gothic"/>
          <w:sz w:val="28"/>
          <w:szCs w:val="28"/>
        </w:rPr>
        <w:t>пр-кт</w:t>
      </w:r>
      <w:proofErr w:type="spellEnd"/>
      <w:r w:rsidRPr="00A60E0A">
        <w:rPr>
          <w:rFonts w:ascii="Century Gothic" w:hAnsi="Century Gothic"/>
          <w:sz w:val="28"/>
          <w:szCs w:val="28"/>
        </w:rPr>
        <w:t>, дом № 163, корпус 1, кв.163</w:t>
      </w:r>
    </w:p>
    <w:p w14:paraId="76EF7131" w14:textId="77777777" w:rsidR="00A60E0A" w:rsidRPr="00A60E0A" w:rsidRDefault="00A60E0A" w:rsidP="00A60E0A">
      <w:pPr>
        <w:rPr>
          <w:rFonts w:ascii="Century Gothic" w:hAnsi="Century Gothic"/>
          <w:sz w:val="28"/>
          <w:szCs w:val="28"/>
        </w:rPr>
      </w:pPr>
      <w:r w:rsidRPr="00A60E0A">
        <w:rPr>
          <w:rFonts w:ascii="Century Gothic" w:hAnsi="Century Gothic"/>
          <w:sz w:val="28"/>
          <w:szCs w:val="28"/>
        </w:rPr>
        <w:t>АО "АЛЬФА-БАНК" Г. МОСКВА</w:t>
      </w:r>
    </w:p>
    <w:p w14:paraId="5AD6636E" w14:textId="77777777" w:rsidR="00A60E0A" w:rsidRPr="00A60E0A" w:rsidRDefault="00A60E0A" w:rsidP="00A60E0A">
      <w:pPr>
        <w:rPr>
          <w:rFonts w:ascii="Century Gothic" w:hAnsi="Century Gothic"/>
          <w:sz w:val="28"/>
          <w:szCs w:val="28"/>
        </w:rPr>
      </w:pPr>
      <w:r w:rsidRPr="00A60E0A">
        <w:rPr>
          <w:rFonts w:ascii="Century Gothic" w:hAnsi="Century Gothic"/>
          <w:sz w:val="28"/>
          <w:szCs w:val="28"/>
        </w:rPr>
        <w:t>БИК 044525593</w:t>
      </w:r>
    </w:p>
    <w:p w14:paraId="6DB14BE6" w14:textId="77777777" w:rsidR="00A60E0A" w:rsidRPr="00A60E0A" w:rsidRDefault="00A60E0A" w:rsidP="00A60E0A">
      <w:pPr>
        <w:rPr>
          <w:rFonts w:ascii="Century Gothic" w:hAnsi="Century Gothic"/>
          <w:sz w:val="28"/>
          <w:szCs w:val="28"/>
        </w:rPr>
      </w:pPr>
      <w:r w:rsidRPr="00A60E0A">
        <w:rPr>
          <w:rFonts w:ascii="Century Gothic" w:hAnsi="Century Gothic"/>
          <w:sz w:val="28"/>
          <w:szCs w:val="28"/>
        </w:rPr>
        <w:t>р/с 40802810302840001215</w:t>
      </w:r>
    </w:p>
    <w:p w14:paraId="55257C47" w14:textId="45B9A7B2" w:rsidR="00564AEF" w:rsidRPr="00D65833" w:rsidRDefault="00A60E0A" w:rsidP="00A60E0A">
      <w:pPr>
        <w:rPr>
          <w:rFonts w:ascii="Century Gothic" w:hAnsi="Century Gothic"/>
          <w:sz w:val="28"/>
          <w:szCs w:val="28"/>
        </w:rPr>
      </w:pPr>
      <w:r w:rsidRPr="00A60E0A">
        <w:rPr>
          <w:rFonts w:ascii="Century Gothic" w:hAnsi="Century Gothic"/>
          <w:sz w:val="28"/>
          <w:szCs w:val="28"/>
        </w:rPr>
        <w:t>к/с 30101810200000000593</w:t>
      </w:r>
    </w:p>
    <w:sectPr w:rsidR="00564AEF" w:rsidRPr="00D6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28"/>
    <w:rsid w:val="00034BD1"/>
    <w:rsid w:val="001D7D28"/>
    <w:rsid w:val="00564AEF"/>
    <w:rsid w:val="009B2A55"/>
    <w:rsid w:val="00A60E0A"/>
    <w:rsid w:val="00D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C363"/>
  <w15:chartTrackingRefBased/>
  <w15:docId w15:val="{0ADA6824-DD78-41F0-96B9-374CEFDA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5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833"/>
    <w:rPr>
      <w:b/>
      <w:bCs/>
    </w:rPr>
  </w:style>
  <w:style w:type="character" w:styleId="a5">
    <w:name w:val="Hyperlink"/>
    <w:basedOn w:val="a0"/>
    <w:uiPriority w:val="99"/>
    <w:semiHidden/>
    <w:unhideWhenUsed/>
    <w:rsid w:val="00D65833"/>
    <w:rPr>
      <w:color w:val="0000FF"/>
      <w:u w:val="single"/>
    </w:rPr>
  </w:style>
  <w:style w:type="paragraph" w:customStyle="1" w:styleId="termsinner-tzhxl8-3">
    <w:name w:val="terms__inner-tzhxl8-3"/>
    <w:basedOn w:val="a"/>
    <w:rsid w:val="00D6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D65833"/>
  </w:style>
  <w:style w:type="character" w:customStyle="1" w:styleId="10">
    <w:name w:val="Заголовок 1 Знак"/>
    <w:basedOn w:val="a0"/>
    <w:link w:val="1"/>
    <w:uiPriority w:val="9"/>
    <w:rsid w:val="00D65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2165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2023-02-17T09:35:00Z</dcterms:created>
  <dcterms:modified xsi:type="dcterms:W3CDTF">2023-02-22T08:19:00Z</dcterms:modified>
</cp:coreProperties>
</file>